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b/>
          <w:sz w:val="24"/>
        </w:rPr>
        <w:t>Nome:</w:t>
      </w:r>
    </w:p>
    <w:p>
      <w:pPr>
        <w:jc w:val="left"/>
      </w:pPr>
      <w:r>
        <w:rPr>
          <w:sz w:val="24"/>
        </w:rPr>
        <w:t>Raiane Pereira de Araújo</w:t>
      </w:r>
    </w:p>
    <w:p>
      <w:pPr>
        <w:jc w:val="left"/>
      </w:pPr>
      <w:r>
        <w:rPr>
          <w:b/>
          <w:sz w:val="24"/>
        </w:rPr>
        <w:t>Formação Acadêmica:</w:t>
      </w:r>
    </w:p>
    <w:p>
      <w:pPr>
        <w:jc w:val="left"/>
      </w:pPr>
      <w:r>
        <w:rPr>
          <w:sz w:val="24"/>
        </w:rPr>
        <w:t>Graduação em Enfermagem - Universidade Paulista de Brasília UNIP</w:t>
      </w:r>
    </w:p>
    <w:p>
      <w:pPr>
        <w:jc w:val="left"/>
      </w:pPr>
      <w:r>
        <w:rPr>
          <w:sz w:val="24"/>
        </w:rPr>
        <w:t>Pós-graduação em Enfermagem Cardíaca e Hemodinâmica – Instituto de Cardiologia do DF – ICDF</w:t>
      </w:r>
    </w:p>
    <w:p>
      <w:pPr>
        <w:jc w:val="left"/>
      </w:pPr>
      <w:r>
        <w:rPr>
          <w:sz w:val="24"/>
        </w:rPr>
        <w:t>Pós-graduação em Estética Avançada – ISAX</w:t>
      </w:r>
    </w:p>
    <w:p>
      <w:pPr>
        <w:jc w:val="left"/>
      </w:pPr>
      <w:r>
        <w:rPr>
          <w:b/>
          <w:sz w:val="24"/>
        </w:rPr>
        <w:t>Experiências:</w:t>
      </w:r>
    </w:p>
    <w:p>
      <w:pPr>
        <w:jc w:val="left"/>
      </w:pPr>
      <w:r>
        <w:rPr>
          <w:sz w:val="24"/>
        </w:rPr>
        <w:t>Agente Comunitário de Saúde – Secretaria de Saúde do GDF</w:t>
      </w:r>
    </w:p>
    <w:p>
      <w:pPr>
        <w:jc w:val="left"/>
      </w:pPr>
      <w:r>
        <w:rPr>
          <w:sz w:val="24"/>
        </w:rPr>
        <w:t>Técnico em Enfermagem – Centro Obstétrico HMIB – Secretaria de Saúde do GDF</w:t>
      </w:r>
    </w:p>
    <w:p>
      <w:pPr>
        <w:jc w:val="left"/>
      </w:pPr>
      <w:r>
        <w:rPr>
          <w:sz w:val="24"/>
        </w:rPr>
        <w:t>Assessora de Gabinete – Secretaria de Empreendedorismo do GDF</w:t>
      </w:r>
    </w:p>
    <w:p>
      <w:pPr>
        <w:jc w:val="left"/>
      </w:pPr>
      <w:r>
        <w:rPr>
          <w:sz w:val="24"/>
        </w:rPr>
        <w:t>Assessora de Gabinete – Secretaria de Desenvolvimento Econômico do GDF</w:t>
      </w:r>
    </w:p>
    <w:p>
      <w:pPr>
        <w:jc w:val="left"/>
      </w:pPr>
      <w:r>
        <w:rPr>
          <w:sz w:val="24"/>
        </w:rPr>
        <w:t>Assessora de Gabinete – Administração Regional de Santa Maria</w:t>
      </w:r>
    </w:p>
    <w:p>
      <w:pPr>
        <w:jc w:val="left"/>
      </w:pPr>
      <w:r>
        <w:rPr>
          <w:sz w:val="24"/>
        </w:rPr>
        <w:t>Gerente de Manutenção e Conservação – GEMAC – Administração Regional de Santa Maria</w:t>
      </w:r>
    </w:p>
    <w:p>
      <w:pPr>
        <w:jc w:val="left"/>
      </w:pPr>
      <w:r>
        <w:rPr>
          <w:b/>
          <w:sz w:val="24"/>
        </w:rPr>
        <w:t>Cargo em comissão:</w:t>
      </w:r>
    </w:p>
    <w:p>
      <w:pPr>
        <w:jc w:val="left"/>
      </w:pPr>
      <w:r>
        <w:rPr>
          <w:sz w:val="24"/>
        </w:rPr>
        <w:t>Diretora de Desenvolvimento e Ordenamento Territorial – DIDOT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